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720"/>
        <w:gridCol w:w="5801"/>
      </w:tblGrid>
      <w:tr w:rsidR="001B2ABD" w:rsidTr="00C1489F">
        <w:trPr>
          <w:trHeight w:val="4410"/>
        </w:trPr>
        <w:tc>
          <w:tcPr>
            <w:tcW w:w="3969" w:type="dxa"/>
            <w:vAlign w:val="bottom"/>
          </w:tcPr>
          <w:p w:rsidR="001B2ABD" w:rsidRDefault="004E6D7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-2130425</wp:posOffset>
                  </wp:positionV>
                  <wp:extent cx="2043430" cy="1993900"/>
                  <wp:effectExtent l="133350" t="76200" r="71120" b="1397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anisa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993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5801" w:type="dxa"/>
            <w:vAlign w:val="bottom"/>
          </w:tcPr>
          <w:p w:rsidR="001B2ABD" w:rsidRPr="00C1489F" w:rsidRDefault="005C45E3" w:rsidP="001B2ABD">
            <w:pPr>
              <w:pStyle w:val="Title"/>
              <w:rPr>
                <w:b/>
                <w:bCs/>
                <w:sz w:val="56"/>
                <w:szCs w:val="56"/>
              </w:rPr>
            </w:pPr>
            <w:r w:rsidRPr="00C1489F">
              <w:rPr>
                <w:b/>
                <w:bCs/>
                <w:sz w:val="56"/>
                <w:szCs w:val="56"/>
              </w:rPr>
              <w:t>Yanisa Ninlawong</w:t>
            </w:r>
          </w:p>
          <w:p w:rsidR="001B2ABD" w:rsidRPr="00C1489F" w:rsidRDefault="00C1489F" w:rsidP="00C1489F">
            <w:pPr>
              <w:rPr>
                <w:sz w:val="20"/>
                <w:szCs w:val="24"/>
                <w:lang w:val="en-AU" w:bidi="th-TH"/>
              </w:rPr>
            </w:pPr>
            <w:r w:rsidRPr="00C1489F">
              <w:rPr>
                <w:sz w:val="20"/>
                <w:szCs w:val="24"/>
                <w:lang w:val="en-AU" w:bidi="th-TH"/>
              </w:rPr>
              <w:t>General Manager – ANCA Manufacturing (Thailand) Ltd.</w:t>
            </w:r>
          </w:p>
          <w:p w:rsidR="00C1489F" w:rsidRPr="00C1489F" w:rsidRDefault="00C1489F" w:rsidP="00C1489F">
            <w:pPr>
              <w:rPr>
                <w:lang w:val="en-AU" w:bidi="th-TH"/>
              </w:rPr>
            </w:pPr>
          </w:p>
        </w:tc>
        <w:bookmarkStart w:id="0" w:name="_GoBack"/>
        <w:bookmarkEnd w:id="0"/>
      </w:tr>
      <w:tr w:rsidR="001B2ABD" w:rsidTr="00C1489F">
        <w:tc>
          <w:tcPr>
            <w:tcW w:w="3969" w:type="dxa"/>
          </w:tcPr>
          <w:sdt>
            <w:sdtPr>
              <w:id w:val="-1711873194"/>
              <w:placeholder>
                <w:docPart w:val="864A1F8E7707473AA59493263838E6CE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Pr="0068047C" w:rsidRDefault="0080684C" w:rsidP="0080684C">
            <w:pPr>
              <w:rPr>
                <w:cs/>
                <w:lang w:val="en-AU" w:bidi="th-TH"/>
              </w:rPr>
            </w:pPr>
            <w:r w:rsidRPr="0080684C">
              <w:t xml:space="preserve">Yanisa Ninlawong is the General Manager at ANCA Manufacturing Thailand. </w:t>
            </w:r>
            <w:r w:rsidR="00CD74D8">
              <w:t>She</w:t>
            </w:r>
            <w:r w:rsidRPr="0080684C">
              <w:t xml:space="preserve"> has a demonstrated history of working in the machinery industry. She brings ANCA a comprehensive skillset across people management, business planning, accounting, internal controls, and cultural leadership. </w:t>
            </w:r>
            <w:r w:rsidR="009D3B03">
              <w:t>She has intensive</w:t>
            </w:r>
            <w:r w:rsidR="00A44820">
              <w:t>ly</w:t>
            </w:r>
            <w:r w:rsidR="009D3B03">
              <w:t xml:space="preserve"> invo</w:t>
            </w:r>
            <w:r w:rsidR="00A44820">
              <w:t>lved in HR functions and business development for more than 20 years especially for new business setting up.</w:t>
            </w:r>
            <w:r w:rsidR="0068047C">
              <w:rPr>
                <w:lang w:val="en-AU"/>
              </w:rPr>
              <w:t xml:space="preserve"> </w:t>
            </w:r>
          </w:p>
          <w:p w:rsidR="00036450" w:rsidRDefault="00036450" w:rsidP="00036450"/>
          <w:sdt>
            <w:sdtPr>
              <w:id w:val="-1954003311"/>
              <w:placeholder>
                <w:docPart w:val="6699AAD27F664634994EEB564AA18552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530EBF3F140642E599975146BD32E101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Pr="005C45E3" w:rsidRDefault="0080684C" w:rsidP="004D3011">
            <w:pPr>
              <w:rPr>
                <w:lang w:val="en-AU" w:bidi="th-TH"/>
              </w:rPr>
            </w:pPr>
            <w:r>
              <w:t xml:space="preserve">+66 81 </w:t>
            </w:r>
            <w:r w:rsidR="005C45E3">
              <w:rPr>
                <w:lang w:val="en-AU" w:bidi="th-TH"/>
              </w:rPr>
              <w:t>996 5003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71E114D9CCF24CB6B99517EF5668C51A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C1489F" w:rsidP="004D3011">
            <w:hyperlink r:id="rId10" w:history="1">
              <w:r w:rsidR="005C45E3" w:rsidRPr="005C45E3">
                <w:rPr>
                  <w:rStyle w:val="Hyperlink"/>
                </w:rPr>
                <w:t>https://machines.anca.com/</w:t>
              </w:r>
            </w:hyperlink>
          </w:p>
          <w:p w:rsidR="004D3011" w:rsidRDefault="004D3011" w:rsidP="004D3011"/>
          <w:sdt>
            <w:sdtPr>
              <w:id w:val="-240260293"/>
              <w:placeholder>
                <w:docPart w:val="07C0E6814B1B4EEDBD4CFCB541FA0BEA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Default="00C1489F" w:rsidP="004D3011">
            <w:hyperlink r:id="rId11" w:history="1">
              <w:r w:rsidR="005C45E3" w:rsidRPr="002E2F89">
                <w:rPr>
                  <w:rStyle w:val="Hyperlink"/>
                </w:rPr>
                <w:t>Yanisa.Ninlawong@anca.com</w:t>
              </w:r>
            </w:hyperlink>
          </w:p>
          <w:p w:rsidR="005C45E3" w:rsidRPr="00E4381A" w:rsidRDefault="005C45E3" w:rsidP="004D3011">
            <w:pPr>
              <w:rPr>
                <w:rStyle w:val="Hyperlink"/>
              </w:rPr>
            </w:pPr>
          </w:p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5801" w:type="dxa"/>
          </w:tcPr>
          <w:sdt>
            <w:sdtPr>
              <w:rPr>
                <w:color w:val="B85A22" w:themeColor="accent2" w:themeShade="BF"/>
                <w:u w:val="single"/>
              </w:rPr>
              <w:id w:val="1049110328"/>
              <w:placeholder>
                <w:docPart w:val="4B71F3AA503448418B597E8BC2A49A7F"/>
              </w:placeholder>
              <w:temporary/>
              <w:showingPlcHdr/>
              <w15:appearance w15:val="hidden"/>
            </w:sdtPr>
            <w:sdtEndPr>
              <w:rPr>
                <w:color w:val="auto"/>
                <w:u w:val="none"/>
              </w:rPr>
            </w:sdtEndPr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5C45E3" w:rsidP="00B359E4">
            <w:pPr>
              <w:pStyle w:val="Heading4"/>
            </w:pPr>
            <w:proofErr w:type="spellStart"/>
            <w:r w:rsidRPr="005C45E3">
              <w:t>Rajamangala</w:t>
            </w:r>
            <w:proofErr w:type="spellEnd"/>
            <w:r w:rsidRPr="005C45E3">
              <w:t xml:space="preserve"> University of Technology</w:t>
            </w:r>
          </w:p>
          <w:p w:rsidR="005C45E3" w:rsidRDefault="005C45E3" w:rsidP="00036450">
            <w:r w:rsidRPr="005C45E3">
              <w:t>Bachelor</w:t>
            </w:r>
            <w:r>
              <w:t>’s</w:t>
            </w:r>
            <w:r w:rsidRPr="005C45E3">
              <w:t xml:space="preserve"> </w:t>
            </w:r>
            <w:r>
              <w:t>Degree</w:t>
            </w:r>
          </w:p>
          <w:p w:rsidR="004D3011" w:rsidRDefault="005C45E3" w:rsidP="00036450">
            <w:r>
              <w:t xml:space="preserve">Faculty of </w:t>
            </w:r>
            <w:r w:rsidRPr="005C45E3">
              <w:t>Accounting</w:t>
            </w:r>
          </w:p>
          <w:p w:rsidR="00036450" w:rsidRDefault="00036450" w:rsidP="00036450"/>
          <w:p w:rsidR="00036450" w:rsidRDefault="00036450" w:rsidP="00036450"/>
          <w:sdt>
            <w:sdtPr>
              <w:id w:val="1001553383"/>
              <w:placeholder>
                <w:docPart w:val="D58637976D4B499BA71AA26414DFE68F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5C45E3" w:rsidP="00B359E4">
            <w:pPr>
              <w:pStyle w:val="Heading4"/>
              <w:rPr>
                <w:bCs/>
              </w:rPr>
            </w:pPr>
            <w:r>
              <w:t>ANCA Manufacturing (Thailand) Ltd.</w:t>
            </w:r>
            <w:r w:rsidR="00036450" w:rsidRPr="00036450">
              <w:t xml:space="preserve"> </w:t>
            </w:r>
            <w:r>
              <w:t>– General Manager</w:t>
            </w:r>
          </w:p>
          <w:p w:rsidR="00036450" w:rsidRPr="00036450" w:rsidRDefault="005C45E3" w:rsidP="00B359E4">
            <w:pPr>
              <w:pStyle w:val="Date"/>
            </w:pPr>
            <w:r>
              <w:t>Duration: 2 years</w:t>
            </w:r>
          </w:p>
          <w:p w:rsidR="00036450" w:rsidRDefault="00036450" w:rsidP="00036450">
            <w:r w:rsidRPr="00036450">
              <w:t xml:space="preserve"> </w:t>
            </w:r>
          </w:p>
          <w:p w:rsidR="005C45E3" w:rsidRDefault="005C45E3" w:rsidP="005C45E3">
            <w:pPr>
              <w:pStyle w:val="Heading4"/>
              <w:rPr>
                <w:bCs/>
              </w:rPr>
            </w:pPr>
            <w:r>
              <w:t>ANCA Manufacturing (Thailand) Ltd.</w:t>
            </w:r>
            <w:r w:rsidRPr="00036450">
              <w:t xml:space="preserve"> </w:t>
            </w:r>
            <w:r>
              <w:t>– Financial Controller &amp; Admin Manager</w:t>
            </w:r>
          </w:p>
          <w:p w:rsidR="005C45E3" w:rsidRPr="00036450" w:rsidRDefault="005C45E3" w:rsidP="005C45E3">
            <w:pPr>
              <w:pStyle w:val="Date"/>
            </w:pPr>
            <w:r>
              <w:t>Duration: 11 years</w:t>
            </w:r>
          </w:p>
          <w:p w:rsidR="004D3011" w:rsidRDefault="004D3011" w:rsidP="00036450"/>
          <w:p w:rsidR="005C45E3" w:rsidRDefault="005C45E3" w:rsidP="005C45E3">
            <w:pPr>
              <w:pStyle w:val="Heading4"/>
            </w:pPr>
            <w:r>
              <w:t>CEMEX (Thailand) Co., Ltd. – Institution Relations Manager</w:t>
            </w:r>
          </w:p>
          <w:p w:rsidR="005C45E3" w:rsidRPr="00036450" w:rsidRDefault="005C45E3" w:rsidP="005C45E3">
            <w:pPr>
              <w:pStyle w:val="Date"/>
            </w:pPr>
            <w:r>
              <w:t>Duration: 2 years</w:t>
            </w:r>
          </w:p>
          <w:p w:rsidR="004D3011" w:rsidRPr="004D3011" w:rsidRDefault="004D3011" w:rsidP="005C45E3">
            <w:pPr>
              <w:pStyle w:val="Heading4"/>
            </w:pPr>
          </w:p>
          <w:p w:rsidR="005C45E3" w:rsidRDefault="005C45E3" w:rsidP="005C45E3">
            <w:pPr>
              <w:pStyle w:val="Heading4"/>
            </w:pPr>
            <w:r>
              <w:t>Technology Training Co., Ltd. (Swinburne University - Thailand) – Deputy Director</w:t>
            </w:r>
          </w:p>
          <w:p w:rsidR="004D3011" w:rsidRPr="004D3011" w:rsidRDefault="005C45E3" w:rsidP="005C45E3">
            <w:pPr>
              <w:pStyle w:val="Date"/>
            </w:pPr>
            <w:r>
              <w:t>Duration: 6 years</w:t>
            </w:r>
          </w:p>
          <w:p w:rsidR="004D3011" w:rsidRDefault="004D3011" w:rsidP="00036450"/>
          <w:p w:rsidR="005C45E3" w:rsidRDefault="006637A8" w:rsidP="005C45E3">
            <w:pPr>
              <w:pStyle w:val="Heading4"/>
            </w:pPr>
            <w:r>
              <w:t>Accounting Management Consultant</w:t>
            </w:r>
          </w:p>
          <w:p w:rsidR="005C45E3" w:rsidRDefault="005C45E3" w:rsidP="005C45E3">
            <w:pPr>
              <w:pStyle w:val="Date"/>
            </w:pPr>
            <w:r>
              <w:t xml:space="preserve">Duration: </w:t>
            </w:r>
            <w:r w:rsidR="006637A8">
              <w:t>2</w:t>
            </w:r>
            <w:r>
              <w:t xml:space="preserve"> years</w:t>
            </w:r>
          </w:p>
          <w:p w:rsidR="006637A8" w:rsidRPr="006637A8" w:rsidRDefault="006637A8" w:rsidP="006637A8"/>
          <w:p w:rsidR="006637A8" w:rsidRDefault="006637A8" w:rsidP="006637A8">
            <w:pPr>
              <w:pStyle w:val="Heading4"/>
            </w:pPr>
            <w:r>
              <w:t>SGV – Na Thalang Co., Ltd. (A member firm of Arthur Andersen) – Senior Auditor</w:t>
            </w:r>
          </w:p>
          <w:p w:rsidR="006637A8" w:rsidRPr="004D3011" w:rsidRDefault="006637A8" w:rsidP="006637A8">
            <w:pPr>
              <w:pStyle w:val="Date"/>
            </w:pPr>
            <w:r>
              <w:t>Duration: 4 years</w:t>
            </w:r>
          </w:p>
          <w:p w:rsidR="00036450" w:rsidRPr="004D3011" w:rsidRDefault="00036450" w:rsidP="00D51C4D">
            <w:pPr>
              <w:pStyle w:val="Heading2"/>
              <w:rPr>
                <w:color w:val="FFFFFF" w:themeColor="background1"/>
              </w:rPr>
            </w:pPr>
          </w:p>
        </w:tc>
      </w:tr>
    </w:tbl>
    <w:p w:rsidR="0043117B" w:rsidRDefault="00C1489F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4D" w:rsidRDefault="00D51C4D" w:rsidP="000C45FF">
      <w:r>
        <w:separator/>
      </w:r>
    </w:p>
  </w:endnote>
  <w:endnote w:type="continuationSeparator" w:id="0">
    <w:p w:rsidR="00D51C4D" w:rsidRDefault="00D51C4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4D" w:rsidRDefault="00D51C4D" w:rsidP="000C45FF">
      <w:r>
        <w:separator/>
      </w:r>
    </w:p>
  </w:footnote>
  <w:footnote w:type="continuationSeparator" w:id="0">
    <w:p w:rsidR="00D51C4D" w:rsidRDefault="00D51C4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D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71F6F"/>
    <w:rsid w:val="003A6B7D"/>
    <w:rsid w:val="003B06CA"/>
    <w:rsid w:val="004071FC"/>
    <w:rsid w:val="00420925"/>
    <w:rsid w:val="00445947"/>
    <w:rsid w:val="004813B3"/>
    <w:rsid w:val="00496591"/>
    <w:rsid w:val="004C63E4"/>
    <w:rsid w:val="004D3011"/>
    <w:rsid w:val="004E6D75"/>
    <w:rsid w:val="005262AC"/>
    <w:rsid w:val="005C45E3"/>
    <w:rsid w:val="005E39D5"/>
    <w:rsid w:val="00600670"/>
    <w:rsid w:val="0062123A"/>
    <w:rsid w:val="00646E75"/>
    <w:rsid w:val="006637A8"/>
    <w:rsid w:val="006771D0"/>
    <w:rsid w:val="0068047C"/>
    <w:rsid w:val="0070311C"/>
    <w:rsid w:val="00715FCB"/>
    <w:rsid w:val="00743101"/>
    <w:rsid w:val="007775E1"/>
    <w:rsid w:val="007867A0"/>
    <w:rsid w:val="007927F5"/>
    <w:rsid w:val="00802CA0"/>
    <w:rsid w:val="0080684C"/>
    <w:rsid w:val="009260CD"/>
    <w:rsid w:val="00952C25"/>
    <w:rsid w:val="009D3B03"/>
    <w:rsid w:val="00A2118D"/>
    <w:rsid w:val="00A27FA5"/>
    <w:rsid w:val="00A44820"/>
    <w:rsid w:val="00AD76E2"/>
    <w:rsid w:val="00B20152"/>
    <w:rsid w:val="00B359E4"/>
    <w:rsid w:val="00B57D98"/>
    <w:rsid w:val="00B70850"/>
    <w:rsid w:val="00C066B6"/>
    <w:rsid w:val="00C1489F"/>
    <w:rsid w:val="00C37BA1"/>
    <w:rsid w:val="00C4674C"/>
    <w:rsid w:val="00C506CF"/>
    <w:rsid w:val="00C72BED"/>
    <w:rsid w:val="00C9578B"/>
    <w:rsid w:val="00CB0055"/>
    <w:rsid w:val="00CD74D8"/>
    <w:rsid w:val="00D2522B"/>
    <w:rsid w:val="00D422DE"/>
    <w:rsid w:val="00D51C4D"/>
    <w:rsid w:val="00D5459D"/>
    <w:rsid w:val="00DA1F4D"/>
    <w:rsid w:val="00DD172A"/>
    <w:rsid w:val="00E25A26"/>
    <w:rsid w:val="00E4381A"/>
    <w:rsid w:val="00E55D74"/>
    <w:rsid w:val="00F210C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4F75E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6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isa.Ninlawong@anc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chines.anc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nnipham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4A1F8E7707473AA59493263838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54B2-8CF4-4876-AF13-B470ED5CD7B8}"/>
      </w:docPartPr>
      <w:docPartBody>
        <w:p w:rsidR="00810BE4" w:rsidRDefault="00810BE4">
          <w:pPr>
            <w:pStyle w:val="864A1F8E7707473AA59493263838E6CE"/>
          </w:pPr>
          <w:r w:rsidRPr="00D5459D">
            <w:t>Profile</w:t>
          </w:r>
        </w:p>
      </w:docPartBody>
    </w:docPart>
    <w:docPart>
      <w:docPartPr>
        <w:name w:val="6699AAD27F664634994EEB564AA1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3F7A-7A0B-42EF-93FF-BEE4D3597F66}"/>
      </w:docPartPr>
      <w:docPartBody>
        <w:p w:rsidR="00810BE4" w:rsidRDefault="00810BE4">
          <w:pPr>
            <w:pStyle w:val="6699AAD27F664634994EEB564AA18552"/>
          </w:pPr>
          <w:r w:rsidRPr="00CB0055">
            <w:t>Contact</w:t>
          </w:r>
        </w:p>
      </w:docPartBody>
    </w:docPart>
    <w:docPart>
      <w:docPartPr>
        <w:name w:val="530EBF3F140642E599975146BD32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E0D4-4099-44EA-BE04-B9B0B1755FA0}"/>
      </w:docPartPr>
      <w:docPartBody>
        <w:p w:rsidR="00810BE4" w:rsidRDefault="00810BE4">
          <w:pPr>
            <w:pStyle w:val="530EBF3F140642E599975146BD32E101"/>
          </w:pPr>
          <w:r w:rsidRPr="004D3011">
            <w:t>PHONE:</w:t>
          </w:r>
        </w:p>
      </w:docPartBody>
    </w:docPart>
    <w:docPart>
      <w:docPartPr>
        <w:name w:val="71E114D9CCF24CB6B99517EF5668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5FF1-B477-4C16-B1E8-5AF2EBC15EE0}"/>
      </w:docPartPr>
      <w:docPartBody>
        <w:p w:rsidR="00810BE4" w:rsidRDefault="00810BE4">
          <w:pPr>
            <w:pStyle w:val="71E114D9CCF24CB6B99517EF5668C51A"/>
          </w:pPr>
          <w:r w:rsidRPr="004D3011">
            <w:t>WEBSITE:</w:t>
          </w:r>
        </w:p>
      </w:docPartBody>
    </w:docPart>
    <w:docPart>
      <w:docPartPr>
        <w:name w:val="07C0E6814B1B4EEDBD4CFCB541FA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08DA-ABCC-45FD-B7D2-096301FF293C}"/>
      </w:docPartPr>
      <w:docPartBody>
        <w:p w:rsidR="00810BE4" w:rsidRDefault="00810BE4">
          <w:pPr>
            <w:pStyle w:val="07C0E6814B1B4EEDBD4CFCB541FA0BEA"/>
          </w:pPr>
          <w:r w:rsidRPr="004D3011">
            <w:t>EMAIL:</w:t>
          </w:r>
        </w:p>
      </w:docPartBody>
    </w:docPart>
    <w:docPart>
      <w:docPartPr>
        <w:name w:val="4B71F3AA503448418B597E8BC2A4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8213-2613-48AA-AE9F-C56D77203C96}"/>
      </w:docPartPr>
      <w:docPartBody>
        <w:p w:rsidR="00810BE4" w:rsidRDefault="00810BE4">
          <w:pPr>
            <w:pStyle w:val="4B71F3AA503448418B597E8BC2A49A7F"/>
          </w:pPr>
          <w:r w:rsidRPr="00036450">
            <w:t>EDUCATION</w:t>
          </w:r>
        </w:p>
      </w:docPartBody>
    </w:docPart>
    <w:docPart>
      <w:docPartPr>
        <w:name w:val="D58637976D4B499BA71AA26414DF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C83A-3616-44B4-993C-96DDC67A86CB}"/>
      </w:docPartPr>
      <w:docPartBody>
        <w:p w:rsidR="00810BE4" w:rsidRDefault="00810BE4">
          <w:pPr>
            <w:pStyle w:val="D58637976D4B499BA71AA26414DFE68F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E4"/>
    <w:rsid w:val="008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6B9FC193F47B08B36245AF67B9D0C">
    <w:name w:val="4D16B9FC193F47B08B36245AF67B9D0C"/>
  </w:style>
  <w:style w:type="paragraph" w:customStyle="1" w:styleId="010C5C0BBE8C4970943338FA63D49F0D">
    <w:name w:val="010C5C0BBE8C4970943338FA63D49F0D"/>
  </w:style>
  <w:style w:type="paragraph" w:customStyle="1" w:styleId="864A1F8E7707473AA59493263838E6CE">
    <w:name w:val="864A1F8E7707473AA59493263838E6CE"/>
  </w:style>
  <w:style w:type="paragraph" w:customStyle="1" w:styleId="91467930E99B44A2BD623F7B15E2BAE8">
    <w:name w:val="91467930E99B44A2BD623F7B15E2BAE8"/>
  </w:style>
  <w:style w:type="paragraph" w:customStyle="1" w:styleId="6699AAD27F664634994EEB564AA18552">
    <w:name w:val="6699AAD27F664634994EEB564AA18552"/>
  </w:style>
  <w:style w:type="paragraph" w:customStyle="1" w:styleId="530EBF3F140642E599975146BD32E101">
    <w:name w:val="530EBF3F140642E599975146BD32E101"/>
  </w:style>
  <w:style w:type="paragraph" w:customStyle="1" w:styleId="821BE949F25840A497DB52097DD55C29">
    <w:name w:val="821BE949F25840A497DB52097DD55C29"/>
  </w:style>
  <w:style w:type="paragraph" w:customStyle="1" w:styleId="71E114D9CCF24CB6B99517EF5668C51A">
    <w:name w:val="71E114D9CCF24CB6B99517EF5668C51A"/>
  </w:style>
  <w:style w:type="paragraph" w:customStyle="1" w:styleId="10C4C7DD499448D283202AACD444C09C">
    <w:name w:val="10C4C7DD499448D283202AACD444C09C"/>
  </w:style>
  <w:style w:type="paragraph" w:customStyle="1" w:styleId="07C0E6814B1B4EEDBD4CFCB541FA0BEA">
    <w:name w:val="07C0E6814B1B4EEDBD4CFCB541FA0BEA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C708A94885EA49678EE2BA60C27CBD1A">
    <w:name w:val="C708A94885EA49678EE2BA60C27CBD1A"/>
  </w:style>
  <w:style w:type="paragraph" w:customStyle="1" w:styleId="C0BE33B1C28C46C98193E31C8E5EE4A9">
    <w:name w:val="C0BE33B1C28C46C98193E31C8E5EE4A9"/>
  </w:style>
  <w:style w:type="paragraph" w:customStyle="1" w:styleId="C9D60589539146589552A532EA510A5A">
    <w:name w:val="C9D60589539146589552A532EA510A5A"/>
  </w:style>
  <w:style w:type="paragraph" w:customStyle="1" w:styleId="502E87A1070A46969DFAD0C6E3F2B16E">
    <w:name w:val="502E87A1070A46969DFAD0C6E3F2B16E"/>
  </w:style>
  <w:style w:type="paragraph" w:customStyle="1" w:styleId="5017D615A57D4499B99CB64008FDC874">
    <w:name w:val="5017D615A57D4499B99CB64008FDC874"/>
  </w:style>
  <w:style w:type="paragraph" w:customStyle="1" w:styleId="6AF705BFC95440BB8D7535EEAA2EB06D">
    <w:name w:val="6AF705BFC95440BB8D7535EEAA2EB06D"/>
  </w:style>
  <w:style w:type="paragraph" w:customStyle="1" w:styleId="4B71F3AA503448418B597E8BC2A49A7F">
    <w:name w:val="4B71F3AA503448418B597E8BC2A49A7F"/>
  </w:style>
  <w:style w:type="paragraph" w:customStyle="1" w:styleId="9E95F4C7CE0A45D1BE77C9420A53174E">
    <w:name w:val="9E95F4C7CE0A45D1BE77C9420A53174E"/>
  </w:style>
  <w:style w:type="paragraph" w:customStyle="1" w:styleId="F1632A7DF7E247E5B3233FF4B8FEB896">
    <w:name w:val="F1632A7DF7E247E5B3233FF4B8FEB896"/>
  </w:style>
  <w:style w:type="paragraph" w:customStyle="1" w:styleId="D42B4A23F577406E820B1982A0BD019F">
    <w:name w:val="D42B4A23F577406E820B1982A0BD019F"/>
  </w:style>
  <w:style w:type="paragraph" w:customStyle="1" w:styleId="36905A5EBD9F44E795B1B0FBE5F75933">
    <w:name w:val="36905A5EBD9F44E795B1B0FBE5F75933"/>
  </w:style>
  <w:style w:type="paragraph" w:customStyle="1" w:styleId="4083CEBC71314AAD8DF0D26BF3AE456F">
    <w:name w:val="4083CEBC71314AAD8DF0D26BF3AE456F"/>
  </w:style>
  <w:style w:type="paragraph" w:customStyle="1" w:styleId="AB0D41C0A3FB4188AB9B774163792713">
    <w:name w:val="AB0D41C0A3FB4188AB9B774163792713"/>
  </w:style>
  <w:style w:type="paragraph" w:customStyle="1" w:styleId="A608325ECD18415D9F9A98D63F74A270">
    <w:name w:val="A608325ECD18415D9F9A98D63F74A270"/>
  </w:style>
  <w:style w:type="paragraph" w:customStyle="1" w:styleId="D58637976D4B499BA71AA26414DFE68F">
    <w:name w:val="D58637976D4B499BA71AA26414DFE68F"/>
  </w:style>
  <w:style w:type="paragraph" w:customStyle="1" w:styleId="D9584DBB19124DFCBE9E29E2FF3C9732">
    <w:name w:val="D9584DBB19124DFCBE9E29E2FF3C9732"/>
  </w:style>
  <w:style w:type="paragraph" w:customStyle="1" w:styleId="FBB9E6616E7D4C3FBFAD6D78B4FF531C">
    <w:name w:val="FBB9E6616E7D4C3FBFAD6D78B4FF531C"/>
  </w:style>
  <w:style w:type="paragraph" w:customStyle="1" w:styleId="0D9998C8528F4FFCABCF1A6A7381245B">
    <w:name w:val="0D9998C8528F4FFCABCF1A6A7381245B"/>
  </w:style>
  <w:style w:type="paragraph" w:customStyle="1" w:styleId="3D3186585C1842B59254CE5D99AB80F6">
    <w:name w:val="3D3186585C1842B59254CE5D99AB80F6"/>
  </w:style>
  <w:style w:type="paragraph" w:customStyle="1" w:styleId="7C46C574ECF54EA18A34C680925786EE">
    <w:name w:val="7C46C574ECF54EA18A34C680925786EE"/>
  </w:style>
  <w:style w:type="paragraph" w:customStyle="1" w:styleId="83A2725A4CF34B31BA44B0EAD6943EBF">
    <w:name w:val="83A2725A4CF34B31BA44B0EAD6943EBF"/>
  </w:style>
  <w:style w:type="paragraph" w:customStyle="1" w:styleId="3EEF0EBA6C4248D0BA90990C843A9CAE">
    <w:name w:val="3EEF0EBA6C4248D0BA90990C843A9CAE"/>
  </w:style>
  <w:style w:type="paragraph" w:customStyle="1" w:styleId="817735B7805D455389ECBF3014F20E84">
    <w:name w:val="817735B7805D455389ECBF3014F20E84"/>
  </w:style>
  <w:style w:type="paragraph" w:customStyle="1" w:styleId="4FFF40B699974601A36F970E61B9A12F">
    <w:name w:val="4FFF40B699974601A36F970E61B9A12F"/>
  </w:style>
  <w:style w:type="paragraph" w:customStyle="1" w:styleId="8E87214BD54E4F8282CB066475246F63">
    <w:name w:val="8E87214BD54E4F8282CB066475246F63"/>
  </w:style>
  <w:style w:type="paragraph" w:customStyle="1" w:styleId="DE4EC2AB3AA7441C8A581B9ED06D4F93">
    <w:name w:val="DE4EC2AB3AA7441C8A581B9ED06D4F93"/>
  </w:style>
  <w:style w:type="paragraph" w:customStyle="1" w:styleId="21ED30A976984B8CB5877C57544240B9">
    <w:name w:val="21ED30A976984B8CB5877C57544240B9"/>
  </w:style>
  <w:style w:type="paragraph" w:customStyle="1" w:styleId="0664385247034658BC5DE6F89F84A61F">
    <w:name w:val="0664385247034658BC5DE6F89F84A61F"/>
  </w:style>
  <w:style w:type="paragraph" w:customStyle="1" w:styleId="9EF3F80F823947E0B214FC50295CDC3B">
    <w:name w:val="9EF3F80F823947E0B214FC50295CDC3B"/>
  </w:style>
  <w:style w:type="paragraph" w:customStyle="1" w:styleId="455C7B6C46394F1492FB5EB07AD5D3DB">
    <w:name w:val="455C7B6C46394F1492FB5EB07AD5D3D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 w:bidi="ar-SA"/>
    </w:rPr>
  </w:style>
  <w:style w:type="paragraph" w:customStyle="1" w:styleId="25CFB9E244DF4B08AD14B0CDB59A38E3">
    <w:name w:val="25CFB9E244DF4B08AD14B0CDB59A3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2020-01-22T07:34:00Z</dcterms:created>
  <dcterms:modified xsi:type="dcterms:W3CDTF">2020-01-22T07:34:00Z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